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Does it Matter if Schools are Racially Integrated?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laws apply to everyone _________ of race, creed or color.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Everybody has the __________ to integrate schools.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He was an _________ of desegregation.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schools that are racially integrated are now _____________ by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Americans' understanding of school desegregation in the world is now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schools design successfully ____________ blacks and whites.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Blacks couldn't go to certain schools due to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joined by its second great ______, the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took a while for the schools to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clusters of people were gathered at every _______ point.</w:t>
            </w:r>
          </w:p>
        </w:tc>
      </w:tr>
    </w:tbl>
    <w:p>
      <w:pPr>
        <w:pStyle w:val="WordBankMedium"/>
      </w:pPr>
      <w:r>
        <w:t xml:space="preserve">   unconstitutional    </w:t>
      </w:r>
      <w:r>
        <w:t xml:space="preserve">   integrated    </w:t>
      </w:r>
      <w:r>
        <w:t xml:space="preserve">   skewed    </w:t>
      </w:r>
      <w:r>
        <w:t xml:space="preserve">   deliberate    </w:t>
      </w:r>
      <w:r>
        <w:t xml:space="preserve">   vantage    </w:t>
      </w:r>
      <w:r>
        <w:t xml:space="preserve">   initiative     </w:t>
      </w:r>
      <w:r>
        <w:t xml:space="preserve">   affluent    </w:t>
      </w:r>
      <w:r>
        <w:t xml:space="preserve">   advocate    </w:t>
      </w:r>
      <w:r>
        <w:t xml:space="preserve">   segregation    </w:t>
      </w:r>
      <w:r>
        <w:t xml:space="preserve">   irrespective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Does it Matter if Schools are Racially Integrated?</dc:title>
  <dcterms:created xsi:type="dcterms:W3CDTF">2021-10-11T05:36:48Z</dcterms:created>
  <dcterms:modified xsi:type="dcterms:W3CDTF">2021-10-11T05:36:48Z</dcterms:modified>
</cp:coreProperties>
</file>