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idea    </w:t>
      </w:r>
      <w:r>
        <w:t xml:space="preserve">   humilate    </w:t>
      </w:r>
      <w:r>
        <w:t xml:space="preserve">   corny    </w:t>
      </w:r>
      <w:r>
        <w:t xml:space="preserve">   graduate    </w:t>
      </w:r>
      <w:r>
        <w:t xml:space="preserve">   jittery    </w:t>
      </w:r>
      <w:r>
        <w:t xml:space="preserve">   required    </w:t>
      </w:r>
      <w:r>
        <w:t xml:space="preserve">   guarantee    </w:t>
      </w:r>
      <w:r>
        <w:t xml:space="preserve">   circumstance    </w:t>
      </w:r>
      <w:r>
        <w:t xml:space="preserve">   concept    </w:t>
      </w:r>
      <w:r>
        <w:t xml:space="preserve">   duplicate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days</dc:title>
  <dcterms:created xsi:type="dcterms:W3CDTF">2021-10-11T05:35:51Z</dcterms:created>
  <dcterms:modified xsi:type="dcterms:W3CDTF">2021-10-11T05:35:51Z</dcterms:modified>
</cp:coreProperties>
</file>