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Seeding    </w:t>
      </w:r>
      <w:r>
        <w:t xml:space="preserve">   Ecosystem    </w:t>
      </w:r>
      <w:r>
        <w:t xml:space="preserve">   Population    </w:t>
      </w:r>
      <w:r>
        <w:t xml:space="preserve">   Invasive    </w:t>
      </w:r>
      <w:r>
        <w:t xml:space="preserve">   Conservation    </w:t>
      </w:r>
      <w:r>
        <w:t xml:space="preserve">   Science    </w:t>
      </w:r>
      <w:r>
        <w:t xml:space="preserve">   GoldenDyssodia    </w:t>
      </w:r>
      <w:r>
        <w:t xml:space="preserve">   Plants    </w:t>
      </w:r>
      <w:r>
        <w:t xml:space="preserve">   Biodiversity    </w:t>
      </w:r>
      <w:r>
        <w:t xml:space="preserve">   Recycling    </w:t>
      </w:r>
      <w:r>
        <w:t xml:space="preserve">   Ajax    </w:t>
      </w:r>
      <w:r>
        <w:t xml:space="preserve">   dogweed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Dogweed</dc:title>
  <dcterms:created xsi:type="dcterms:W3CDTF">2021-10-11T05:36:40Z</dcterms:created>
  <dcterms:modified xsi:type="dcterms:W3CDTF">2021-10-11T05:36:40Z</dcterms:modified>
</cp:coreProperties>
</file>