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Cordillera Central    </w:t>
      </w:r>
      <w:r>
        <w:t xml:space="preserve">   tropical fruits    </w:t>
      </w:r>
      <w:r>
        <w:t xml:space="preserve">   comida criolla    </w:t>
      </w:r>
      <w:r>
        <w:t xml:space="preserve">   palm trees    </w:t>
      </w:r>
      <w:r>
        <w:t xml:space="preserve">   HACIENDA    </w:t>
      </w:r>
      <w:r>
        <w:t xml:space="preserve">   Motoconchos    </w:t>
      </w:r>
      <w:r>
        <w:t xml:space="preserve">   Hispaniola    </w:t>
      </w:r>
      <w:r>
        <w:t xml:space="preserve">   Caribbean Sea    </w:t>
      </w:r>
      <w:r>
        <w:t xml:space="preserve">   tropical    </w:t>
      </w:r>
      <w:r>
        <w:t xml:space="preserve">   Peso    </w:t>
      </w:r>
      <w:r>
        <w:t xml:space="preserve">   Spanish    </w:t>
      </w:r>
      <w:r>
        <w:t xml:space="preserve">   Danilo Medina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Santo Domingo    </w:t>
      </w:r>
      <w:r>
        <w:t xml:space="preserve">   Caribbean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2021-10-11T05:37:14Z</dcterms:created>
  <dcterms:modified xsi:type="dcterms:W3CDTF">2021-10-11T05:37:14Z</dcterms:modified>
</cp:coreProperties>
</file>