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Don Quijote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INFANTES    </w:t>
      </w:r>
      <w:r>
        <w:t xml:space="preserve">   REINOS    </w:t>
      </w:r>
      <w:r>
        <w:t xml:space="preserve">   BOTA    </w:t>
      </w:r>
      <w:r>
        <w:t xml:space="preserve">   ASNO    </w:t>
      </w:r>
      <w:r>
        <w:t xml:space="preserve">   ALFORJAS    </w:t>
      </w:r>
      <w:r>
        <w:t xml:space="preserve">   PROVEYERA    </w:t>
      </w:r>
      <w:r>
        <w:t xml:space="preserve">   PIDIO PRESTADA    </w:t>
      </w:r>
      <w:r>
        <w:t xml:space="preserve">   RODELA    </w:t>
      </w:r>
      <w:r>
        <w:t xml:space="preserve">   EMPENO    </w:t>
      </w:r>
      <w:r>
        <w:t xml:space="preserve">   INSULA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 Quijote</dc:title>
  <dcterms:created xsi:type="dcterms:W3CDTF">2021-10-11T05:37:38Z</dcterms:created>
  <dcterms:modified xsi:type="dcterms:W3CDTF">2021-10-11T05:37:38Z</dcterms:modified>
</cp:coreProperties>
</file>