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the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batting    </w:t>
      </w:r>
      <w:r>
        <w:t xml:space="preserve">   batted    </w:t>
      </w:r>
      <w:r>
        <w:t xml:space="preserve">   begged    </w:t>
      </w:r>
      <w:r>
        <w:t xml:space="preserve">   begging    </w:t>
      </w:r>
      <w:r>
        <w:t xml:space="preserve">   patted    </w:t>
      </w:r>
      <w:r>
        <w:t xml:space="preserve">   patting    </w:t>
      </w:r>
      <w:r>
        <w:t xml:space="preserve">   stopping    </w:t>
      </w:r>
      <w:r>
        <w:t xml:space="preserve">   stopped    </w:t>
      </w:r>
      <w:r>
        <w:t xml:space="preserve">   shopping    </w:t>
      </w:r>
      <w:r>
        <w:t xml:space="preserve">   shopped    </w:t>
      </w:r>
      <w:r>
        <w:t xml:space="preserve">   dropped    </w:t>
      </w:r>
      <w:r>
        <w:t xml:space="preserve">   dropping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the consonant</dc:title>
  <dcterms:created xsi:type="dcterms:W3CDTF">2021-10-11T05:39:17Z</dcterms:created>
  <dcterms:modified xsi:type="dcterms:W3CDTF">2021-10-11T05:39:17Z</dcterms:modified>
</cp:coreProperties>
</file>