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Dr. Jekyll and Mr. Hyde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mystery    </w:t>
      </w:r>
      <w:r>
        <w:t xml:space="preserve">   house    </w:t>
      </w:r>
      <w:r>
        <w:t xml:space="preserve">   laboratory    </w:t>
      </w:r>
      <w:r>
        <w:t xml:space="preserve">   poole    </w:t>
      </w:r>
      <w:r>
        <w:t xml:space="preserve">   murder    </w:t>
      </w:r>
      <w:r>
        <w:t xml:space="preserve">   Dr jekyll    </w:t>
      </w:r>
      <w:r>
        <w:t xml:space="preserve">   lawyer    </w:t>
      </w:r>
      <w:r>
        <w:t xml:space="preserve">   Mr hyde    </w:t>
      </w:r>
      <w:r>
        <w:t xml:space="preserve">   Mr utterson    </w:t>
      </w:r>
      <w:r>
        <w:t xml:space="preserve">   incident of the letter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Dr. Jekyll and Mr. Hyde</dc:title>
  <dcterms:created xsi:type="dcterms:W3CDTF">2021-10-11T05:39:42Z</dcterms:created>
  <dcterms:modified xsi:type="dcterms:W3CDTF">2021-10-11T05:39:42Z</dcterms:modified>
</cp:coreProperties>
</file>