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Characterisation    </w:t>
      </w:r>
      <w:r>
        <w:t xml:space="preserve">   Melodramatic    </w:t>
      </w:r>
      <w:r>
        <w:t xml:space="preserve">   Pause    </w:t>
      </w:r>
      <w:r>
        <w:t xml:space="preserve">   Pace    </w:t>
      </w:r>
      <w:r>
        <w:t xml:space="preserve">   Projection    </w:t>
      </w:r>
      <w:r>
        <w:t xml:space="preserve">   Facial expressions    </w:t>
      </w:r>
      <w:r>
        <w:t xml:space="preserve">   Gesture    </w:t>
      </w:r>
      <w:r>
        <w:t xml:space="preserve">   Movement    </w:t>
      </w:r>
      <w:r>
        <w:t xml:space="preserve">   Proxemics    </w:t>
      </w:r>
      <w:r>
        <w:t xml:space="preserve">   Levels    </w:t>
      </w:r>
      <w:r>
        <w:t xml:space="preserve">   Interaction    </w:t>
      </w:r>
      <w:r>
        <w:t xml:space="preserve">  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word search</dc:title>
  <dcterms:created xsi:type="dcterms:W3CDTF">2021-10-11T05:40:52Z</dcterms:created>
  <dcterms:modified xsi:type="dcterms:W3CDTF">2021-10-11T05:40:52Z</dcterms:modified>
</cp:coreProperties>
</file>