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Drinkable Iron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clock    </w:t>
      </w:r>
      <w:r>
        <w:t xml:space="preserve">   tablespoon    </w:t>
      </w:r>
      <w:r>
        <w:t xml:space="preserve">   jar    </w:t>
      </w:r>
      <w:r>
        <w:t xml:space="preserve">   pint    </w:t>
      </w:r>
      <w:r>
        <w:t xml:space="preserve">   liquid    </w:t>
      </w:r>
      <w:r>
        <w:t xml:space="preserve">   teabag    </w:t>
      </w:r>
      <w:r>
        <w:t xml:space="preserve">   WhiteGrape    </w:t>
      </w:r>
      <w:r>
        <w:t xml:space="preserve">   Cranberry    </w:t>
      </w:r>
      <w:r>
        <w:t xml:space="preserve">   Iron    </w:t>
      </w:r>
      <w:r>
        <w:t xml:space="preserve">   Pineapple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Drinkable Iron</dc:title>
  <dcterms:created xsi:type="dcterms:W3CDTF">2021-10-11T05:41:53Z</dcterms:created>
  <dcterms:modified xsi:type="dcterms:W3CDTF">2021-10-11T05:41:53Z</dcterms:modified>
</cp:coreProperties>
</file>