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inhalant    </w:t>
      </w:r>
      <w:r>
        <w:t xml:space="preserve">   stimulant    </w:t>
      </w:r>
      <w:r>
        <w:t xml:space="preserve">   depression    </w:t>
      </w:r>
      <w:r>
        <w:t xml:space="preserve">   nicotine    </w:t>
      </w:r>
      <w:r>
        <w:t xml:space="preserve">   narcotic    </w:t>
      </w:r>
      <w:r>
        <w:t xml:space="preserve">   cocaine    </w:t>
      </w:r>
      <w:r>
        <w:t xml:space="preserve">   marijuana    </w:t>
      </w:r>
      <w:r>
        <w:t xml:space="preserve">   drugs    </w:t>
      </w:r>
      <w:r>
        <w:t xml:space="preserve">   tobacco    </w:t>
      </w:r>
      <w:r>
        <w:t xml:space="preserve">   alcohol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2021-10-11T05:43:02Z</dcterms:created>
  <dcterms:modified xsi:type="dcterms:W3CDTF">2021-10-11T05:43:02Z</dcterms:modified>
</cp:coreProperties>
</file>