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urine    </w:t>
      </w:r>
      <w:r>
        <w:t xml:space="preserve">   blood    </w:t>
      </w:r>
      <w:r>
        <w:t xml:space="preserve">   nails    </w:t>
      </w:r>
      <w:r>
        <w:t xml:space="preserve">   stimulants    </w:t>
      </w:r>
      <w:r>
        <w:t xml:space="preserve">   peptides    </w:t>
      </w:r>
      <w:r>
        <w:t xml:space="preserve">   NarcoticAnalgesics    </w:t>
      </w:r>
      <w:r>
        <w:t xml:space="preserve">   Diuretics    </w:t>
      </w:r>
      <w:r>
        <w:t xml:space="preserve">   Blooddoping    </w:t>
      </w:r>
      <w:r>
        <w:t xml:space="preserve">   Betablockers    </w:t>
      </w:r>
      <w:r>
        <w:t xml:space="preserve">   Anabolicsteriods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in Sport</dc:title>
  <dcterms:created xsi:type="dcterms:W3CDTF">2021-10-11T05:44:55Z</dcterms:created>
  <dcterms:modified xsi:type="dcterms:W3CDTF">2021-10-11T05:44:55Z</dcterms:modified>
</cp:coreProperties>
</file>