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Dynamic Risk Factors - DRFs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COMMUNITY    </w:t>
      </w:r>
      <w:r>
        <w:t xml:space="preserve">   FRIENDSHIPS    </w:t>
      </w:r>
      <w:r>
        <w:t xml:space="preserve">   RELATIONSHIPS    </w:t>
      </w:r>
      <w:r>
        <w:t xml:space="preserve">   INDEPENDENCE    </w:t>
      </w:r>
      <w:r>
        <w:t xml:space="preserve">   PERSONAL CHOICE    </w:t>
      </w:r>
      <w:r>
        <w:t xml:space="preserve">   WORK AND PLAY    </w:t>
      </w:r>
      <w:r>
        <w:t xml:space="preserve">   KNOWLEDGE    </w:t>
      </w:r>
      <w:r>
        <w:t xml:space="preserve">   LIFE    </w:t>
      </w:r>
      <w:r>
        <w:t xml:space="preserve">   NEGATIVE RELATIONSHIPS    </w:t>
      </w:r>
      <w:r>
        <w:t xml:space="preserve">   PERSONALITY FACTORS    </w:t>
      </w:r>
      <w:r>
        <w:t xml:space="preserve">   COGNITIVE DISTORTIONS    </w:t>
      </w:r>
      <w:r>
        <w:t xml:space="preserve">   COGNITIVE SCHEMAS    </w:t>
      </w:r>
      <w:r>
        <w:t xml:space="preserve">   SEXUAL SELF REGULATION    </w:t>
      </w:r>
      <w:r>
        <w:t xml:space="preserve">   GENERAL SELF REGULATION    </w:t>
      </w:r>
      <w:r>
        <w:t xml:space="preserve">   UNUSUAL SEXUAL INTERESTS    </w:t>
      </w:r>
      <w:r>
        <w:t xml:space="preserve">   ILLEGAL SEXUAL INTERESTS    </w:t>
      </w:r>
      <w:r>
        <w:t xml:space="preserve">   ANTISOCIALTRAITS    </w:t>
      </w:r>
      <w:r>
        <w:t xml:space="preserve">   PREVIOUS CRIMINAL BEHAVIOR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Dynamic Risk Factors - DRFs</dc:title>
  <dcterms:created xsi:type="dcterms:W3CDTF">2021-10-11T05:45:02Z</dcterms:created>
  <dcterms:modified xsi:type="dcterms:W3CDTF">2021-10-11T05:45:02Z</dcterms:modified>
</cp:coreProperties>
</file>