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Dynamics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slowly    </w:t>
      </w:r>
      <w:r>
        <w:t xml:space="preserve">   quickly    </w:t>
      </w:r>
      <w:r>
        <w:t xml:space="preserve">   aggressive    </w:t>
      </w:r>
      <w:r>
        <w:t xml:space="preserve">   heavy    </w:t>
      </w:r>
      <w:r>
        <w:t xml:space="preserve">   abrupt    </w:t>
      </w:r>
      <w:r>
        <w:t xml:space="preserve">   graceful    </w:t>
      </w:r>
      <w:r>
        <w:t xml:space="preserve">   soft    </w:t>
      </w:r>
      <w:r>
        <w:t xml:space="preserve">   forced    </w:t>
      </w:r>
      <w:r>
        <w:t xml:space="preserve">   pulsing    </w:t>
      </w:r>
      <w:r>
        <w:t xml:space="preserve">   sudden    </w:t>
      </w:r>
      <w:r>
        <w:t xml:space="preserve">   sharp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Dynamics</dc:title>
  <dcterms:created xsi:type="dcterms:W3CDTF">2021-10-11T05:45:33Z</dcterms:created>
  <dcterms:modified xsi:type="dcterms:W3CDTF">2021-10-11T05:45:33Z</dcterms:modified>
</cp:coreProperties>
</file>