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Dyscalculia, Dyspraxia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Symptoms    </w:t>
      </w:r>
      <w:r>
        <w:t xml:space="preserve">   Treatments    </w:t>
      </w:r>
      <w:r>
        <w:t xml:space="preserve">   Clumsiness    </w:t>
      </w:r>
      <w:r>
        <w:t xml:space="preserve">   Daniel Radcliff    </w:t>
      </w:r>
      <w:r>
        <w:t xml:space="preserve">   Numbers    </w:t>
      </w:r>
      <w:r>
        <w:t xml:space="preserve">   Speech    </w:t>
      </w:r>
      <w:r>
        <w:t xml:space="preserve">   Math    </w:t>
      </w:r>
      <w:r>
        <w:t xml:space="preserve">   Disability    </w:t>
      </w:r>
      <w:r>
        <w:t xml:space="preserve">   Dyspraxia    </w:t>
      </w:r>
      <w:r>
        <w:t xml:space="preserve">   Dyscalculia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Dyscalculia, Dyspraxia</dc:title>
  <dcterms:created xsi:type="dcterms:W3CDTF">2021-10-11T05:46:14Z</dcterms:created>
  <dcterms:modified xsi:type="dcterms:W3CDTF">2021-10-11T05:46:14Z</dcterms:modified>
</cp:coreProperties>
</file>