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left behind in the tomb.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put here after he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 where Jesus rose from the dead.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rose on the third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thought Jesus was the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folded up in the tomb.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died on the cross for our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died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she looked in the tomb, Jesus was gone.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put on Jesus after he died.</w:t>
            </w:r>
          </w:p>
        </w:tc>
      </w:tr>
    </w:tbl>
    <w:p>
      <w:pPr>
        <w:pStyle w:val="WordBankSmall"/>
      </w:pPr>
      <w:r>
        <w:t xml:space="preserve">   linen    </w:t>
      </w:r>
      <w:r>
        <w:t xml:space="preserve">   cross    </w:t>
      </w:r>
      <w:r>
        <w:t xml:space="preserve">   spices    </w:t>
      </w:r>
      <w:r>
        <w:t xml:space="preserve">   Easter    </w:t>
      </w:r>
      <w:r>
        <w:t xml:space="preserve">   sins    </w:t>
      </w:r>
      <w:r>
        <w:t xml:space="preserve">   gardener    </w:t>
      </w:r>
      <w:r>
        <w:t xml:space="preserve">   Jesus    </w:t>
      </w:r>
      <w:r>
        <w:t xml:space="preserve">   napkin    </w:t>
      </w:r>
      <w:r>
        <w:t xml:space="preserve">   Mary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2021-10-11T05:51:15Z</dcterms:created>
  <dcterms:modified xsi:type="dcterms:W3CDTF">2021-10-11T05:51:15Z</dcterms:modified>
</cp:coreProperties>
</file>