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bruising    </w:t>
      </w:r>
      <w:r>
        <w:t xml:space="preserve">   headache    </w:t>
      </w:r>
      <w:r>
        <w:t xml:space="preserve">   fatigue    </w:t>
      </w:r>
      <w:r>
        <w:t xml:space="preserve">   vomiting    </w:t>
      </w:r>
      <w:r>
        <w:t xml:space="preserve">   bleeding    </w:t>
      </w:r>
      <w:r>
        <w:t xml:space="preserve">   weakness    </w:t>
      </w:r>
      <w:r>
        <w:t xml:space="preserve">   fever    </w:t>
      </w:r>
      <w:r>
        <w:t xml:space="preserve">   hemorrhagic fever    </w:t>
      </w:r>
      <w:r>
        <w:t xml:space="preserve">   Africa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</dc:title>
  <dcterms:created xsi:type="dcterms:W3CDTF">2021-10-11T05:53:05Z</dcterms:created>
  <dcterms:modified xsi:type="dcterms:W3CDTF">2021-10-11T05:53:05Z</dcterms:modified>
</cp:coreProperties>
</file>