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ELIZABETH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Mary queen of scotts    </w:t>
      </w:r>
      <w:r>
        <w:t xml:space="preserve">   Battle    </w:t>
      </w:r>
      <w:r>
        <w:t xml:space="preserve">   Queen    </w:t>
      </w:r>
      <w:r>
        <w:t xml:space="preserve">   Spanish Armada    </w:t>
      </w:r>
      <w:r>
        <w:t xml:space="preserve">   Religion    </w:t>
      </w:r>
      <w:r>
        <w:t xml:space="preserve">   Mary    </w:t>
      </w:r>
      <w:r>
        <w:t xml:space="preserve">   Dangers    </w:t>
      </w:r>
      <w:r>
        <w:t xml:space="preserve">   Protestant    </w:t>
      </w:r>
      <w:r>
        <w:t xml:space="preserve">   Catholic    </w:t>
      </w:r>
      <w:r>
        <w:t xml:space="preserve">   Husbands    </w:t>
      </w:r>
      <w:r>
        <w:t xml:space="preserve">   Elizabeth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I</dc:title>
  <dcterms:created xsi:type="dcterms:W3CDTF">2021-10-11T06:09:12Z</dcterms:created>
  <dcterms:modified xsi:type="dcterms:W3CDTF">2021-10-11T06:09:12Z</dcterms:modified>
</cp:coreProperties>
</file>