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Mechanical    </w:t>
      </w:r>
      <w:r>
        <w:t xml:space="preserve">   Transverse    </w:t>
      </w:r>
      <w:r>
        <w:t xml:space="preserve">   Spectrum    </w:t>
      </w:r>
      <w:r>
        <w:t xml:space="preserve">   Electromagnetic    </w:t>
      </w:r>
      <w:r>
        <w:t xml:space="preserve">   Radiation    </w:t>
      </w:r>
      <w:r>
        <w:t xml:space="preserve">   Ultraviolet    </w:t>
      </w:r>
      <w:r>
        <w:t xml:space="preserve">   Microwaves    </w:t>
      </w:r>
      <w:r>
        <w:t xml:space="preserve">   Visible light    </w:t>
      </w:r>
      <w:r>
        <w:t xml:space="preserve">   Infrared    </w:t>
      </w:r>
      <w:r>
        <w:t xml:space="preserve">   RADIO WAVES    </w:t>
      </w:r>
      <w:r>
        <w:t xml:space="preserve">   Xray    </w:t>
      </w:r>
      <w:r>
        <w:t xml:space="preserve">   GAMMA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SPECTRUM</dc:title>
  <dcterms:created xsi:type="dcterms:W3CDTF">2021-10-11T06:10:44Z</dcterms:created>
  <dcterms:modified xsi:type="dcterms:W3CDTF">2021-10-11T06:10:44Z</dcterms:modified>
</cp:coreProperties>
</file>