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NUCLEAR    </w:t>
      </w:r>
      <w:r>
        <w:t xml:space="preserve">   THERMAL    </w:t>
      </w:r>
      <w:r>
        <w:t xml:space="preserve">   ELECTROMAGNETIC    </w:t>
      </w:r>
      <w:r>
        <w:t xml:space="preserve">   RADIANT    </w:t>
      </w:r>
      <w:r>
        <w:t xml:space="preserve">   GRAVITATIONAL    </w:t>
      </w:r>
      <w:r>
        <w:t xml:space="preserve">   HEAT    </w:t>
      </w:r>
      <w:r>
        <w:t xml:space="preserve">   POTENTIAL    </w:t>
      </w:r>
      <w:r>
        <w:t xml:space="preserve">   MECHANICAL    </w:t>
      </w:r>
      <w:r>
        <w:t xml:space="preserve">   CHEMICAL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TIC-TAC-TOE</dc:title>
  <dcterms:created xsi:type="dcterms:W3CDTF">2021-10-11T06:19:49Z</dcterms:created>
  <dcterms:modified xsi:type="dcterms:W3CDTF">2021-10-11T06:19:49Z</dcterms:modified>
</cp:coreProperties>
</file>