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ENTREPRENEURSHIP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competitors    </w:t>
      </w:r>
      <w:r>
        <w:t xml:space="preserve">   consumer    </w:t>
      </w:r>
      <w:r>
        <w:t xml:space="preserve">   economic    </w:t>
      </w:r>
      <w:r>
        <w:t xml:space="preserve">   industry    </w:t>
      </w:r>
      <w:r>
        <w:t xml:space="preserve">   market    </w:t>
      </w:r>
      <w:r>
        <w:t xml:space="preserve">   Opportunity    </w:t>
      </w:r>
      <w:r>
        <w:t xml:space="preserve">   political    </w:t>
      </w:r>
      <w:r>
        <w:t xml:space="preserve">   preference    </w:t>
      </w:r>
      <w:r>
        <w:t xml:space="preserve">   seeking    </w:t>
      </w:r>
      <w:r>
        <w:t xml:space="preserve">   technological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ENTREPRENEURSHIP</dc:title>
  <dcterms:created xsi:type="dcterms:W3CDTF">2021-10-11T06:25:28Z</dcterms:created>
  <dcterms:modified xsi:type="dcterms:W3CDTF">2021-10-11T06:25:28Z</dcterms:modified>
</cp:coreProperties>
</file>