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ERASMUS+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COOPERATION    </w:t>
      </w:r>
      <w:r>
        <w:t xml:space="preserve">   EDUCATION    </w:t>
      </w:r>
      <w:r>
        <w:t xml:space="preserve">   EMPLOYABILITY    </w:t>
      </w:r>
      <w:r>
        <w:t xml:space="preserve">   EXCHANGE    </w:t>
      </w:r>
      <w:r>
        <w:t xml:space="preserve">   FRIENDSHIP    </w:t>
      </w:r>
      <w:r>
        <w:t xml:space="preserve">   INCLUSION    </w:t>
      </w:r>
      <w:r>
        <w:t xml:space="preserve">   LEADERSHIP    </w:t>
      </w:r>
      <w:r>
        <w:t xml:space="preserve">   MOBILITY    </w:t>
      </w:r>
      <w:r>
        <w:t xml:space="preserve">   MULTICULTURALITY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VALUES</dc:title>
  <dcterms:created xsi:type="dcterms:W3CDTF">2021-10-11T06:28:29Z</dcterms:created>
  <dcterms:modified xsi:type="dcterms:W3CDTF">2021-10-11T06:28:29Z</dcterms:modified>
</cp:coreProperties>
</file>