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ISSUES AND THEORETICAL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right to withdraw    </w:t>
      </w:r>
      <w:r>
        <w:t xml:space="preserve">   no harm    </w:t>
      </w:r>
      <w:r>
        <w:t xml:space="preserve">   consent    </w:t>
      </w:r>
      <w:r>
        <w:t xml:space="preserve">   no exploitation    </w:t>
      </w:r>
      <w:r>
        <w:t xml:space="preserve">   no deception    </w:t>
      </w:r>
      <w:r>
        <w:t xml:space="preserve">   action    </w:t>
      </w:r>
      <w:r>
        <w:t xml:space="preserve">   structural    </w:t>
      </w:r>
      <w:r>
        <w:t xml:space="preserve">   qualitative    </w:t>
      </w:r>
      <w:r>
        <w:t xml:space="preserve">   quantitative    </w:t>
      </w:r>
      <w:r>
        <w:t xml:space="preserve">   social construction    </w:t>
      </w:r>
      <w:r>
        <w:t xml:space="preserve">   passive individual    </w:t>
      </w:r>
      <w:r>
        <w:t xml:space="preserve">   interpretivists    </w:t>
      </w:r>
      <w:r>
        <w:t xml:space="preserve">   positivists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ISSUES AND THEORETICAL FACTORS</dc:title>
  <dcterms:created xsi:type="dcterms:W3CDTF">2021-10-11T06:31:52Z</dcterms:created>
  <dcterms:modified xsi:type="dcterms:W3CDTF">2021-10-11T06:31:52Z</dcterms:modified>
</cp:coreProperties>
</file>