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Belgium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 Republic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Ireland    </w:t>
      </w:r>
      <w:r>
        <w:t xml:space="preserve">   Italy    </w:t>
      </w:r>
      <w:r>
        <w:t xml:space="preserve">   Latvia    </w:t>
      </w:r>
      <w:r>
        <w:t xml:space="preserve">   Lithuania    </w:t>
      </w:r>
      <w:r>
        <w:t xml:space="preserve">   Luxembourg    </w:t>
      </w:r>
      <w:r>
        <w:t xml:space="preserve">   Malta    </w:t>
      </w:r>
      <w:r>
        <w:t xml:space="preserve">   Netherlands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Members </dc:title>
  <dcterms:created xsi:type="dcterms:W3CDTF">2021-10-11T06:32:47Z</dcterms:created>
  <dcterms:modified xsi:type="dcterms:W3CDTF">2021-10-11T06:32:47Z</dcterms:modified>
</cp:coreProperties>
</file>