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EXAMEN de los deportes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table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horse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race</w:t>
            </w:r>
          </w:p>
        </w:tc>
      </w:tr>
    </w:tbl>
    <w:p>
      <w:pPr>
        <w:pStyle w:val="WordBankLarge"/>
      </w:pPr>
      <w:r>
        <w:t xml:space="preserve">   baloncesto    </w:t>
      </w:r>
      <w:r>
        <w:t xml:space="preserve">   basquetbol    </w:t>
      </w:r>
      <w:r>
        <w:t xml:space="preserve">   tenis    </w:t>
      </w:r>
      <w:r>
        <w:t xml:space="preserve">   natación    </w:t>
      </w:r>
      <w:r>
        <w:t xml:space="preserve">   tenisdemesa    </w:t>
      </w:r>
      <w:r>
        <w:t xml:space="preserve">   béisbol    </w:t>
      </w:r>
      <w:r>
        <w:t xml:space="preserve">   hockey    </w:t>
      </w:r>
      <w:r>
        <w:t xml:space="preserve">   gimnástica    </w:t>
      </w:r>
      <w:r>
        <w:t xml:space="preserve">   equitación    </w:t>
      </w:r>
      <w:r>
        <w:t xml:space="preserve">   fútbolamericano    </w:t>
      </w:r>
      <w:r>
        <w:t xml:space="preserve">   atletismo    </w:t>
      </w:r>
      <w:r>
        <w:t xml:space="preserve">   navegación    </w:t>
      </w:r>
      <w:r>
        <w:t xml:space="preserve">   golf    </w:t>
      </w:r>
      <w:r>
        <w:t xml:space="preserve">   fútbol    </w:t>
      </w:r>
      <w:r>
        <w:t xml:space="preserve">   voleibol    </w:t>
      </w:r>
      <w:r>
        <w:t xml:space="preserve">   ciclismo    </w:t>
      </w:r>
      <w:r>
        <w:t xml:space="preserve">   boxeo    </w:t>
      </w:r>
      <w:r>
        <w:t xml:space="preserve">   lanzar    </w:t>
      </w:r>
      <w:r>
        <w:t xml:space="preserve">   pasar    </w:t>
      </w:r>
      <w:r>
        <w:t xml:space="preserve">   parar    </w:t>
      </w:r>
      <w:r>
        <w:t xml:space="preserve">   botar    </w:t>
      </w:r>
      <w:r>
        <w:t xml:space="preserve">   nadar    </w:t>
      </w:r>
      <w:r>
        <w:t xml:space="preserve">   zambullirse    </w:t>
      </w:r>
      <w:r>
        <w:t xml:space="preserve">   servir    </w:t>
      </w:r>
      <w:r>
        <w:t xml:space="preserve">   golpearsuavemente    </w:t>
      </w:r>
      <w:r>
        <w:t xml:space="preserve">   golpear    </w:t>
      </w:r>
      <w:r>
        <w:t xml:space="preserve">   deslizarse    </w:t>
      </w:r>
      <w:r>
        <w:t xml:space="preserve">   patinar    </w:t>
      </w:r>
      <w:r>
        <w:t xml:space="preserve">   dejarcaer    </w:t>
      </w:r>
      <w:r>
        <w:t xml:space="preserve">   voltear    </w:t>
      </w:r>
      <w:r>
        <w:t xml:space="preserve">   saltar    </w:t>
      </w:r>
      <w:r>
        <w:t xml:space="preserve">   mantenerelequilibrio    </w:t>
      </w:r>
      <w:r>
        <w:t xml:space="preserve">   apretar    </w:t>
      </w:r>
      <w:r>
        <w:t xml:space="preserve">   atrapar    </w:t>
      </w:r>
      <w:r>
        <w:t xml:space="preserve">   echar    </w:t>
      </w:r>
      <w:r>
        <w:t xml:space="preserve">   correr    </w:t>
      </w:r>
      <w:r>
        <w:t xml:space="preserve">   correr    </w:t>
      </w:r>
      <w:r>
        <w:t xml:space="preserve">   navegar    </w:t>
      </w:r>
      <w:r>
        <w:t xml:space="preserve">   tirar    </w:t>
      </w:r>
      <w:r>
        <w:t xml:space="preserve">   darungolpesuave    </w:t>
      </w:r>
      <w:r>
        <w:t xml:space="preserve">   mover    </w:t>
      </w:r>
      <w:r>
        <w:t xml:space="preserve">   patear    </w:t>
      </w:r>
      <w:r>
        <w:t xml:space="preserve">   marcar    </w:t>
      </w:r>
      <w:r>
        <w:t xml:space="preserve">   abofetear    </w:t>
      </w:r>
      <w:r>
        <w:t xml:space="preserve">   colocar    </w:t>
      </w:r>
      <w:r>
        <w:t xml:space="preserve">   manejar    </w:t>
      </w:r>
      <w:r>
        <w:t xml:space="preserve">   pedalear    </w:t>
      </w:r>
      <w:r>
        <w:t xml:space="preserve">   luchar    </w:t>
      </w:r>
      <w:r>
        <w:t xml:space="preserve">   evitar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los deportes </dc:title>
  <dcterms:created xsi:type="dcterms:W3CDTF">2021-10-11T06:37:44Z</dcterms:created>
  <dcterms:modified xsi:type="dcterms:W3CDTF">2021-10-11T06:37:44Z</dcterms:modified>
</cp:coreProperties>
</file>