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Stability    </w:t>
      </w:r>
      <w:r>
        <w:t xml:space="preserve">   Reaction Time    </w:t>
      </w:r>
      <w:r>
        <w:t xml:space="preserve">   Hair    </w:t>
      </w:r>
      <w:r>
        <w:t xml:space="preserve">   Immune System    </w:t>
      </w:r>
      <w:r>
        <w:t xml:space="preserve">   Vision    </w:t>
      </w:r>
      <w:r>
        <w:t xml:space="preserve">   Hearing    </w:t>
      </w:r>
      <w:r>
        <w:t xml:space="preserve">   Aging    </w:t>
      </w:r>
      <w:r>
        <w:t xml:space="preserve">   Needs and Care    </w:t>
      </w:r>
      <w:r>
        <w:t xml:space="preserve">   Social Development    </w:t>
      </w:r>
      <w:r>
        <w:t xml:space="preserve">   Emotional Development    </w:t>
      </w:r>
      <w:r>
        <w:t xml:space="preserve">   Mental Development    </w:t>
      </w:r>
      <w:r>
        <w:t xml:space="preserve">   Physical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Adulthood</dc:title>
  <dcterms:created xsi:type="dcterms:W3CDTF">2021-10-11T05:47:20Z</dcterms:created>
  <dcterms:modified xsi:type="dcterms:W3CDTF">2021-10-11T05:47:20Z</dcterms:modified>
</cp:coreProperties>
</file>