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 and 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Metallurgy    </w:t>
      </w:r>
      <w:r>
        <w:t xml:space="preserve">   Ice Age    </w:t>
      </w:r>
      <w:r>
        <w:t xml:space="preserve">   Paleolithic    </w:t>
      </w:r>
      <w:r>
        <w:t xml:space="preserve">   nomads    </w:t>
      </w:r>
      <w:r>
        <w:t xml:space="preserve">   Neolithic    </w:t>
      </w:r>
      <w:r>
        <w:t xml:space="preserve">   specialized worker    </w:t>
      </w:r>
      <w:r>
        <w:t xml:space="preserve">   domestication    </w:t>
      </w:r>
      <w:r>
        <w:t xml:space="preserve">   economy    </w:t>
      </w:r>
      <w:r>
        <w:t xml:space="preserve">   technology    </w:t>
      </w:r>
      <w:r>
        <w:t xml:space="preserve">   Agriculture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 and Agricultural Revolution</dc:title>
  <dcterms:created xsi:type="dcterms:W3CDTF">2021-10-11T05:47:51Z</dcterms:created>
  <dcterms:modified xsi:type="dcterms:W3CDTF">2021-10-11T05:47:51Z</dcterms:modified>
</cp:coreProperties>
</file>