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Migration and Age of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Knossos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Asian peoples who migrated to many different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of Africa bordering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Persian king who put satraps in place and built the Royal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helped destroy the Assyrian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"Father", or the first, of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five books of the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of Indo-Europeans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Israelite kingdom in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Religion that teaches that every living creature has a soul and no living creature can be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Dry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Chinese book that gave advise on practical and everyday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According to the Torah, the man who led the Israelites out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Group of Indo-European peoples who occupied Anatolia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Payment made by a weaker power to a stronger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Ancient home of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New Kingdom ruler that encouraged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Road that helped unify the Persian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powerful seafaring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Dynasty that unified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Buddha's word for release from selfishness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or bad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Chaldean king who rebuilt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Large peninsula in modern-day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Persian king who created a huge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powerful traders along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First emperor of China; leader of the Qin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China's most influential scholar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Philosophy of Laozi that puts people in touch with the forces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Invaders that ruled Egypt from 1640 to 1570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Government in which the ruler has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Chinese idea that a highly efficient and powerful government is key to social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Assyrian king and empire 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Minoan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Mutual promise between God and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Powerful empire in northern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Governor who ruled locally</w:t>
            </w:r>
          </w:p>
        </w:tc>
      </w:tr>
    </w:tbl>
    <w:p>
      <w:pPr>
        <w:pStyle w:val="WordBankLarge"/>
      </w:pPr>
      <w:r>
        <w:t xml:space="preserve">   Indo-Europeans    </w:t>
      </w:r>
      <w:r>
        <w:t xml:space="preserve">   Steppes    </w:t>
      </w:r>
      <w:r>
        <w:t xml:space="preserve">   Hittites    </w:t>
      </w:r>
      <w:r>
        <w:t xml:space="preserve">   Anatolia    </w:t>
      </w:r>
      <w:r>
        <w:t xml:space="preserve">   Aryans    </w:t>
      </w:r>
      <w:r>
        <w:t xml:space="preserve">   Karma    </w:t>
      </w:r>
      <w:r>
        <w:t xml:space="preserve">   Jainism    </w:t>
      </w:r>
      <w:r>
        <w:t xml:space="preserve">   Siddhartha Gautama    </w:t>
      </w:r>
      <w:r>
        <w:t xml:space="preserve">   Nirvana    </w:t>
      </w:r>
      <w:r>
        <w:t xml:space="preserve">   Minoans    </w:t>
      </w:r>
      <w:r>
        <w:t xml:space="preserve">   Knossos    </w:t>
      </w:r>
      <w:r>
        <w:t xml:space="preserve">   King Minos    </w:t>
      </w:r>
      <w:r>
        <w:t xml:space="preserve">   Phoenicians    </w:t>
      </w:r>
      <w:r>
        <w:t xml:space="preserve">   Canaan    </w:t>
      </w:r>
      <w:r>
        <w:t xml:space="preserve">   Torah    </w:t>
      </w:r>
      <w:r>
        <w:t xml:space="preserve">   Abraham    </w:t>
      </w:r>
      <w:r>
        <w:t xml:space="preserve">   Covenant    </w:t>
      </w:r>
      <w:r>
        <w:t xml:space="preserve">   Moses    </w:t>
      </w:r>
      <w:r>
        <w:t xml:space="preserve">   Judah    </w:t>
      </w:r>
      <w:r>
        <w:t xml:space="preserve">   Tribute    </w:t>
      </w:r>
      <w:r>
        <w:t xml:space="preserve">   Hyksos    </w:t>
      </w:r>
      <w:r>
        <w:t xml:space="preserve">   Hatshepsut    </w:t>
      </w:r>
      <w:r>
        <w:t xml:space="preserve">   Nubia    </w:t>
      </w:r>
      <w:r>
        <w:t xml:space="preserve">   Assyria    </w:t>
      </w:r>
      <w:r>
        <w:t xml:space="preserve">   Sennacherib    </w:t>
      </w:r>
      <w:r>
        <w:t xml:space="preserve">   Medes    </w:t>
      </w:r>
      <w:r>
        <w:t xml:space="preserve">   Nebuchadnezzar    </w:t>
      </w:r>
      <w:r>
        <w:t xml:space="preserve">   Cyrus    </w:t>
      </w:r>
      <w:r>
        <w:t xml:space="preserve">   Darius    </w:t>
      </w:r>
      <w:r>
        <w:t xml:space="preserve">   Satrap    </w:t>
      </w:r>
      <w:r>
        <w:t xml:space="preserve">   Royal Road    </w:t>
      </w:r>
      <w:r>
        <w:t xml:space="preserve">   Confucius    </w:t>
      </w:r>
      <w:r>
        <w:t xml:space="preserve">   Daoism    </w:t>
      </w:r>
      <w:r>
        <w:t xml:space="preserve">   Legalism    </w:t>
      </w:r>
      <w:r>
        <w:t xml:space="preserve">   I Ching    </w:t>
      </w:r>
      <w:r>
        <w:t xml:space="preserve">   Qin Dynasty    </w:t>
      </w:r>
      <w:r>
        <w:t xml:space="preserve">   Shi Huangdi    </w:t>
      </w:r>
      <w:r>
        <w:t xml:space="preserve">   Autocracy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Migration and Age of Empires</dc:title>
  <dcterms:created xsi:type="dcterms:W3CDTF">2021-10-11T05:48:22Z</dcterms:created>
  <dcterms:modified xsi:type="dcterms:W3CDTF">2021-10-11T05:48:22Z</dcterms:modified>
</cp:coreProperties>
</file>