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 and atmosphere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magma    </w:t>
      </w:r>
      <w:r>
        <w:t xml:space="preserve">   metamorphic    </w:t>
      </w:r>
      <w:r>
        <w:t xml:space="preserve">   sedimentary    </w:t>
      </w:r>
      <w:r>
        <w:t xml:space="preserve">   igneous    </w:t>
      </w:r>
      <w:r>
        <w:t xml:space="preserve">   crust    </w:t>
      </w:r>
      <w:r>
        <w:t xml:space="preserve">   innercore    </w:t>
      </w:r>
      <w:r>
        <w:t xml:space="preserve">   mantle    </w:t>
      </w:r>
      <w:r>
        <w:t xml:space="preserve">   core    </w:t>
      </w:r>
      <w:r>
        <w:t xml:space="preserve">   respiration    </w:t>
      </w:r>
      <w:r>
        <w:t xml:space="preserve">   atmosphere    </w:t>
      </w:r>
      <w:r>
        <w:t xml:space="preserve">   chloroplast    </w:t>
      </w:r>
      <w:r>
        <w:t xml:space="preserve">   Photosynthesis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and atmosphere</dc:title>
  <dcterms:created xsi:type="dcterms:W3CDTF">2021-10-11T05:47:48Z</dcterms:created>
  <dcterms:modified xsi:type="dcterms:W3CDTF">2021-10-11T05:47:48Z</dcterms:modified>
</cp:coreProperties>
</file>