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moving    </w:t>
      </w:r>
      <w:r>
        <w:t xml:space="preserve">   fault line    </w:t>
      </w:r>
      <w:r>
        <w:t xml:space="preserve">   clean-up    </w:t>
      </w:r>
      <w:r>
        <w:t xml:space="preserve">   tsunami    </w:t>
      </w:r>
      <w:r>
        <w:t xml:space="preserve">   hold    </w:t>
      </w:r>
      <w:r>
        <w:t xml:space="preserve">   cover    </w:t>
      </w:r>
      <w:r>
        <w:t xml:space="preserve">   crouch    </w:t>
      </w:r>
      <w:r>
        <w:t xml:space="preserve">   rumble    </w:t>
      </w:r>
      <w:r>
        <w:t xml:space="preserve">   slip    </w:t>
      </w:r>
      <w:r>
        <w:t xml:space="preserve">   rattle    </w:t>
      </w:r>
      <w:r>
        <w:t xml:space="preserve">   shake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</dc:title>
  <dcterms:created xsi:type="dcterms:W3CDTF">2021-10-11T05:48:55Z</dcterms:created>
  <dcterms:modified xsi:type="dcterms:W3CDTF">2021-10-11T05:48:55Z</dcterms:modified>
</cp:coreProperties>
</file>