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Core     </w:t>
      </w:r>
      <w:r>
        <w:t xml:space="preserve">   Boundary     </w:t>
      </w:r>
      <w:r>
        <w:t xml:space="preserve">   Convergent boundary     </w:t>
      </w:r>
      <w:r>
        <w:t xml:space="preserve">   Earthquake     </w:t>
      </w:r>
      <w:r>
        <w:t xml:space="preserve">   Epicenter     </w:t>
      </w:r>
      <w:r>
        <w:t xml:space="preserve">   Focus    </w:t>
      </w:r>
      <w:r>
        <w:t xml:space="preserve">   Normal fault    </w:t>
      </w:r>
      <w:r>
        <w:t xml:space="preserve">   Reverse fault    </w:t>
      </w:r>
      <w:r>
        <w:t xml:space="preserve">   San Andreas     </w:t>
      </w:r>
      <w:r>
        <w:t xml:space="preserve">   Transform    </w:t>
      </w:r>
      <w:r>
        <w:t xml:space="preserve">   Transform boundary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</dc:title>
  <dcterms:created xsi:type="dcterms:W3CDTF">2021-10-11T05:48:49Z</dcterms:created>
  <dcterms:modified xsi:type="dcterms:W3CDTF">2021-10-11T05:48:49Z</dcterms:modified>
</cp:coreProperties>
</file>