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Earths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magnesium    </w:t>
      </w:r>
      <w:r>
        <w:t xml:space="preserve">   hydrogen    </w:t>
      </w:r>
      <w:r>
        <w:t xml:space="preserve">   argon    </w:t>
      </w:r>
      <w:r>
        <w:t xml:space="preserve">   chlorine    </w:t>
      </w:r>
      <w:r>
        <w:t xml:space="preserve">   sulphur    </w:t>
      </w:r>
      <w:r>
        <w:t xml:space="preserve">   aluminium    </w:t>
      </w:r>
      <w:r>
        <w:t xml:space="preserve">   sodium    </w:t>
      </w:r>
      <w:r>
        <w:t xml:space="preserve">   neon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elements</dc:title>
  <dcterms:created xsi:type="dcterms:W3CDTF">2021-10-11T05:51:08Z</dcterms:created>
  <dcterms:modified xsi:type="dcterms:W3CDTF">2021-10-11T05:51:08Z</dcterms:modified>
</cp:coreProperties>
</file>