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Easy Listening/Soft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Band Name is Food. (Hint, top 25 list)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the Carpenters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Carpenters Didn't Do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 to You... Close to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Richard Carpenter was known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Islands in the Stream...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Hotel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would hear this type of music (2/2)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This Music Became Popular.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instruments used in this type of music (2/2)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Chocolate Chip Cookies used to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Karen Carpenter Died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would hear this music (1/2)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for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instruments used in this type of music (1/2)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showed up to Karen's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Song that was made for a Real Estate company</w:t>
            </w:r>
          </w:p>
        </w:tc>
      </w:tr>
    </w:tbl>
    <w:p>
      <w:pPr>
        <w:pStyle w:val="WordBankLarge"/>
      </w:pPr>
      <w:r>
        <w:t xml:space="preserve">   1970 And 1980    </w:t>
      </w:r>
      <w:r>
        <w:t xml:space="preserve">   The Carpenters    </w:t>
      </w:r>
      <w:r>
        <w:t xml:space="preserve">   Electric Guitar    </w:t>
      </w:r>
      <w:r>
        <w:t xml:space="preserve">   Drum Kit    </w:t>
      </w:r>
      <w:r>
        <w:t xml:space="preserve">   Eagles    </w:t>
      </w:r>
      <w:r>
        <w:t xml:space="preserve">   Kenny Rogers    </w:t>
      </w:r>
      <w:r>
        <w:t xml:space="preserve">   Practice    </w:t>
      </w:r>
      <w:r>
        <w:t xml:space="preserve">   Chocolate Chippers    </w:t>
      </w:r>
      <w:r>
        <w:t xml:space="preserve">   Background Music    </w:t>
      </w:r>
      <w:r>
        <w:t xml:space="preserve">   Close to Me    </w:t>
      </w:r>
      <w:r>
        <w:t xml:space="preserve">   Africa    </w:t>
      </w:r>
      <w:r>
        <w:t xml:space="preserve">   One Thousand    </w:t>
      </w:r>
      <w:r>
        <w:t xml:space="preserve">   Commercials    </w:t>
      </w:r>
      <w:r>
        <w:t xml:space="preserve">   The Radio    </w:t>
      </w:r>
      <w:r>
        <w:t xml:space="preserve">   Bread    </w:t>
      </w:r>
      <w:r>
        <w:t xml:space="preserve">   Anorexia    </w:t>
      </w:r>
      <w:r>
        <w:t xml:space="preserve">   The TV Show    </w:t>
      </w:r>
      <w:r>
        <w:t xml:space="preserve">   Guitar    </w:t>
      </w:r>
      <w:r>
        <w:t xml:space="preserve">   Tenor Sax    </w:t>
      </w:r>
      <w:r>
        <w:t xml:space="preserve">   Mixing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Listening/Soft Rock</dc:title>
  <dcterms:created xsi:type="dcterms:W3CDTF">2021-10-11T05:53:34Z</dcterms:created>
  <dcterms:modified xsi:type="dcterms:W3CDTF">2021-10-11T05:53:34Z</dcterms:modified>
</cp:coreProperties>
</file>