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Eating Disorders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</w:tbl>
    <w:p>
      <w:pPr>
        <w:pStyle w:val="WordBankLarge"/>
      </w:pPr>
      <w:r>
        <w:t xml:space="preserve">   emotional health    </w:t>
      </w:r>
      <w:r>
        <w:t xml:space="preserve">   social health    </w:t>
      </w:r>
      <w:r>
        <w:t xml:space="preserve">   physical health    </w:t>
      </w:r>
      <w:r>
        <w:t xml:space="preserve">   mental health    </w:t>
      </w:r>
      <w:r>
        <w:t xml:space="preserve">   night eating syndrome    </w:t>
      </w:r>
      <w:r>
        <w:t xml:space="preserve">   avoidant disorder    </w:t>
      </w:r>
      <w:r>
        <w:t xml:space="preserve">   rumination syndrome    </w:t>
      </w:r>
      <w:r>
        <w:t xml:space="preserve">   pica    </w:t>
      </w:r>
      <w:r>
        <w:t xml:space="preserve">   anorexia nervosa    </w:t>
      </w:r>
      <w:r>
        <w:t xml:space="preserve">   bulimia nervosa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Eating Disorders</dc:title>
  <dcterms:created xsi:type="dcterms:W3CDTF">2021-10-11T05:54:43Z</dcterms:created>
  <dcterms:modified xsi:type="dcterms:W3CDTF">2021-10-11T05:54:43Z</dcterms:modified>
</cp:coreProperties>
</file>