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unicef    </w:t>
      </w:r>
      <w:r>
        <w:t xml:space="preserve">   project cure    </w:t>
      </w:r>
      <w:r>
        <w:t xml:space="preserve">   muscle pain    </w:t>
      </w:r>
      <w:r>
        <w:t xml:space="preserve">   internal bleeding    </w:t>
      </w:r>
      <w:r>
        <w:t xml:space="preserve">   headache hygiene    </w:t>
      </w:r>
      <w:r>
        <w:t xml:space="preserve">   fever    </w:t>
      </w:r>
      <w:r>
        <w:t xml:space="preserve">   fatalities    </w:t>
      </w:r>
      <w:r>
        <w:t xml:space="preserve">   ebola river    </w:t>
      </w:r>
      <w:r>
        <w:t xml:space="preserve">   ebola    </w:t>
      </w:r>
      <w:r>
        <w:t xml:space="preserve">   chimpanzees    </w:t>
      </w:r>
      <w:r>
        <w:t xml:space="preserve">   blood transfusion    </w:t>
      </w:r>
      <w:r>
        <w:t xml:space="preserve">   bodily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</dc:title>
  <dcterms:created xsi:type="dcterms:W3CDTF">2021-10-11T05:53:29Z</dcterms:created>
  <dcterms:modified xsi:type="dcterms:W3CDTF">2021-10-11T05:53:29Z</dcterms:modified>
</cp:coreProperties>
</file>