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Ecological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single identifiable and localized source of water pollution, such as waste water discharge into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Below the water table where all spaces not filled with solid material fill with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upper portion of soil and rock that can be temporarily filled with water as the water enters the ground, but then moves deeper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geographic barrier; such as a ridge, hill, or mountain separating one watershed land area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water to flow thru the material, the opposite of impermeable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top of the saturation zone, blow which water fills all open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Sunken land surface due to underlying compression of earth material, the opposite of impermeable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that collects in cracks and pores in underground soil and rock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layer of permeable rock that retains and filters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of land where the surface water and the ground water drain into a particular body of water</w:t>
            </w:r>
          </w:p>
        </w:tc>
      </w:tr>
    </w:tbl>
    <w:p>
      <w:pPr>
        <w:pStyle w:val="WordBankLarge"/>
      </w:pPr>
      <w:r>
        <w:t xml:space="preserve">   Watershed    </w:t>
      </w:r>
      <w:r>
        <w:t xml:space="preserve">   Saturation Zone    </w:t>
      </w:r>
      <w:r>
        <w:t xml:space="preserve">   Point Source Water Pollution    </w:t>
      </w:r>
      <w:r>
        <w:t xml:space="preserve">   Permeable Rock    </w:t>
      </w:r>
      <w:r>
        <w:t xml:space="preserve">   Water table    </w:t>
      </w:r>
      <w:r>
        <w:t xml:space="preserve">   Ground water    </w:t>
      </w:r>
      <w:r>
        <w:t xml:space="preserve">   Drainage Divide    </w:t>
      </w:r>
      <w:r>
        <w:t xml:space="preserve">   Zone of Aeration    </w:t>
      </w:r>
      <w:r>
        <w:t xml:space="preserve">   Subsidence    </w:t>
      </w:r>
      <w:r>
        <w:t xml:space="preserve">   Aquifer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Vocabulary</dc:title>
  <dcterms:created xsi:type="dcterms:W3CDTF">2021-10-11T05:55:03Z</dcterms:created>
  <dcterms:modified xsi:type="dcterms:W3CDTF">2021-10-11T05:55:03Z</dcterms:modified>
</cp:coreProperties>
</file>