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Regulation    </w:t>
      </w:r>
      <w:r>
        <w:t xml:space="preserve">   Excise tax    </w:t>
      </w:r>
      <w:r>
        <w:t xml:space="preserve">   Technology    </w:t>
      </w:r>
      <w:r>
        <w:t xml:space="preserve">   Input cost    </w:t>
      </w:r>
      <w:r>
        <w:t xml:space="preserve">   Change in supply    </w:t>
      </w:r>
      <w:r>
        <w:t xml:space="preserve">   Total revenue    </w:t>
      </w:r>
      <w:r>
        <w:t xml:space="preserve">   Marginal revenue    </w:t>
      </w:r>
      <w:r>
        <w:t xml:space="preserve">   Marginal cost    </w:t>
      </w:r>
      <w:r>
        <w:t xml:space="preserve">   Total cost    </w:t>
      </w:r>
      <w:r>
        <w:t xml:space="preserve">   Variable costs    </w:t>
      </w:r>
      <w:r>
        <w:t xml:space="preserve">   Fixed cost    </w:t>
      </w:r>
      <w:r>
        <w:t xml:space="preserve">   Increasing returns    </w:t>
      </w:r>
      <w:r>
        <w:t xml:space="preserve">   Specialization    </w:t>
      </w:r>
      <w:r>
        <w:t xml:space="preserve">   Marginal product    </w:t>
      </w:r>
      <w:r>
        <w:t xml:space="preserve">   Market supply curve    </w:t>
      </w:r>
      <w:r>
        <w:t xml:space="preserve">   Supply curve    </w:t>
      </w:r>
      <w:r>
        <w:t xml:space="preserve">   Market supply schedule    </w:t>
      </w:r>
      <w:r>
        <w:t xml:space="preserve">   Supply schedule    </w:t>
      </w:r>
      <w:r>
        <w:t xml:space="preserve">   Law of supply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</dc:title>
  <dcterms:created xsi:type="dcterms:W3CDTF">2021-10-11T05:55:11Z</dcterms:created>
  <dcterms:modified xsi:type="dcterms:W3CDTF">2021-10-11T05:55:11Z</dcterms:modified>
</cp:coreProperties>
</file>