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capital gains    </w:t>
      </w:r>
      <w:r>
        <w:t xml:space="preserve">   alternative minimum tax    </w:t>
      </w:r>
      <w:r>
        <w:t xml:space="preserve">   value added tax vat    </w:t>
      </w:r>
      <w:r>
        <w:t xml:space="preserve">   flat tax    </w:t>
      </w:r>
      <w:r>
        <w:t xml:space="preserve">   regressive tax    </w:t>
      </w:r>
      <w:r>
        <w:t xml:space="preserve">   marginal tax rate    </w:t>
      </w:r>
      <w:r>
        <w:t xml:space="preserve">   progressive tax    </w:t>
      </w:r>
      <w:r>
        <w:t xml:space="preserve">   medicare    </w:t>
      </w:r>
      <w:r>
        <w:t xml:space="preserve">   average tax rate    </w:t>
      </w:r>
      <w:r>
        <w:t xml:space="preserve">   proportional tax    </w:t>
      </w:r>
      <w:r>
        <w:t xml:space="preserve">   ability to pay    </w:t>
      </w:r>
      <w:r>
        <w:t xml:space="preserve">   Tax return    </w:t>
      </w:r>
      <w:r>
        <w:t xml:space="preserve">   sales tax    </w:t>
      </w:r>
      <w:r>
        <w:t xml:space="preserve">   service IRS    </w:t>
      </w:r>
      <w:r>
        <w:t xml:space="preserve">   internal revenue    </w:t>
      </w:r>
      <w:r>
        <w:t xml:space="preserve">   individual income tax    </w:t>
      </w:r>
      <w:r>
        <w:t xml:space="preserve">   tax loopholes    </w:t>
      </w:r>
      <w:r>
        <w:t xml:space="preserve">   incidence of a tax    </w:t>
      </w:r>
      <w:r>
        <w:t xml:space="preserve">   distribution of income    </w:t>
      </w:r>
      <w:r>
        <w:t xml:space="preserve">   Sin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2021-10-11T05:57:32Z</dcterms:created>
  <dcterms:modified xsi:type="dcterms:W3CDTF">2021-10-11T05:57:32Z</dcterms:modified>
</cp:coreProperties>
</file>