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contract, represented by a policy, in which an individual or entity receives financial protection or reimbursement against losses from an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rate that doesn't change for the duration of your loan, or at least for a specific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onsists of financial institutions and dealers in money or credit who wish to either borrow or lend. ... Examples of eligible assets include auto loans, credit card receivables, residential/commercial mortgage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money made or lost on an investment over some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 levied by a government directly on income, especially an annual tax on personal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monetary charge for the privilege of borrowing money, typically expressed as an annual percentage rate (APR).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shifting an economy away from a single income source toward multiple sources from a growing range of sectors and markets.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an agreement to purchase a product or service with the express promise to pay for it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learned ability to perform an action with determined results with good execution often within a given amount of time, energy,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interest rate on a loan or security that fluctuates over time because it is based on an underlying benchmark interest rate or index that changes periodically.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amount charged on top of the principal by a lender to a borrower for the use of assets.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not-for-profit financial institution controlled by its members, the people who deposit money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asset or item acquired with the goal of generating income or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issued by a bank to a person depositing money for a specified length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that brings together money from many people and invests it in stocks, bonds or other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imposed on a specific good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a person or company owes, usually a sum of money. Synonym of 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interest on a loan or deposit calculated based on both the initial principal and the accumulated interest from previous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retirement plan that requires an employer to make contributions to a pool of funds set aside for a worker's future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where the average tax burden increases with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financial motivations for people to take certain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something, typically money, that is owed or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distribution effect on income or expenditure, referring to the way the rate remains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chance that an outcome or investment's actual gains will differ from an expected outcome or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where the average tax burden decreases with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consumption tax imposed by the government on the sale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account you set up at a depository institution in which you put funds for future use.</w:t>
            </w:r>
          </w:p>
        </w:tc>
      </w:tr>
    </w:tbl>
    <w:p>
      <w:pPr>
        <w:pStyle w:val="WordBankLarge"/>
      </w:pPr>
      <w:r>
        <w:t xml:space="preserve">   Certificate of Deposit    </w:t>
      </w:r>
      <w:r>
        <w:t xml:space="preserve">   Debt    </w:t>
      </w:r>
      <w:r>
        <w:t xml:space="preserve">   Compound Interest    </w:t>
      </w:r>
      <w:r>
        <w:t xml:space="preserve">   credit    </w:t>
      </w:r>
      <w:r>
        <w:t xml:space="preserve">    credit union    </w:t>
      </w:r>
      <w:r>
        <w:t xml:space="preserve">   Diversification    </w:t>
      </w:r>
      <w:r>
        <w:t xml:space="preserve">   Excise Tax    </w:t>
      </w:r>
      <w:r>
        <w:t xml:space="preserve">   Fixed interest    </w:t>
      </w:r>
      <w:r>
        <w:t xml:space="preserve">   Incentive    </w:t>
      </w:r>
      <w:r>
        <w:t xml:space="preserve">   income tax    </w:t>
      </w:r>
      <w:r>
        <w:t xml:space="preserve">   Insurance    </w:t>
      </w:r>
      <w:r>
        <w:t xml:space="preserve">   Interest    </w:t>
      </w:r>
      <w:r>
        <w:t xml:space="preserve">   Interest rate    </w:t>
      </w:r>
      <w:r>
        <w:t xml:space="preserve">   Investment    </w:t>
      </w:r>
      <w:r>
        <w:t xml:space="preserve">   Liability    </w:t>
      </w:r>
      <w:r>
        <w:t xml:space="preserve">   Money Market    </w:t>
      </w:r>
      <w:r>
        <w:t xml:space="preserve">   Mutual Fund    </w:t>
      </w:r>
      <w:r>
        <w:t xml:space="preserve">   Pension    </w:t>
      </w:r>
      <w:r>
        <w:t xml:space="preserve">   Progressive Tax    </w:t>
      </w:r>
      <w:r>
        <w:t xml:space="preserve">   Proportional     </w:t>
      </w:r>
      <w:r>
        <w:t xml:space="preserve">   Regressive    </w:t>
      </w:r>
      <w:r>
        <w:t xml:space="preserve">   Return    </w:t>
      </w:r>
      <w:r>
        <w:t xml:space="preserve">   Risk    </w:t>
      </w:r>
      <w:r>
        <w:t xml:space="preserve">   Sales Tax    </w:t>
      </w:r>
      <w:r>
        <w:t xml:space="preserve">   Savings    </w:t>
      </w:r>
      <w:r>
        <w:t xml:space="preserve">   Skills    </w:t>
      </w:r>
      <w:r>
        <w:t xml:space="preserve">   Variable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Crossword</dc:title>
  <dcterms:created xsi:type="dcterms:W3CDTF">2021-10-11T05:58:19Z</dcterms:created>
  <dcterms:modified xsi:type="dcterms:W3CDTF">2021-10-11T05:58:19Z</dcterms:modified>
</cp:coreProperties>
</file>