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Capital resources    </w:t>
      </w:r>
      <w:r>
        <w:t xml:space="preserve">   Human resources    </w:t>
      </w:r>
      <w:r>
        <w:t xml:space="preserve">   Natural resources    </w:t>
      </w:r>
      <w:r>
        <w:t xml:space="preserve">   Scarcity    </w:t>
      </w:r>
      <w:r>
        <w:t xml:space="preserve">   Demand    </w:t>
      </w:r>
      <w:r>
        <w:t xml:space="preserve">   Supply    </w:t>
      </w:r>
      <w:r>
        <w:t xml:space="preserve">   Bartering    </w:t>
      </w:r>
      <w:r>
        <w:t xml:space="preserve">   Mixed economy    </w:t>
      </w:r>
      <w:r>
        <w:t xml:space="preserve">   Market economy    </w:t>
      </w:r>
      <w:r>
        <w:t xml:space="preserve">   Command economy    </w:t>
      </w:r>
      <w:r>
        <w:t xml:space="preserve">   Traditional economy    </w:t>
      </w:r>
      <w:r>
        <w:t xml:space="preserve">  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2021-10-11T05:56:43Z</dcterms:created>
  <dcterms:modified xsi:type="dcterms:W3CDTF">2021-10-11T05:56:43Z</dcterms:modified>
</cp:coreProperties>
</file>