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and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treasury department    </w:t>
      </w:r>
      <w:r>
        <w:t xml:space="preserve">   liquidity    </w:t>
      </w:r>
      <w:r>
        <w:t xml:space="preserve">   rule 72    </w:t>
      </w:r>
      <w:r>
        <w:t xml:space="preserve">   sources of income    </w:t>
      </w:r>
      <w:r>
        <w:t xml:space="preserve">   wealth    </w:t>
      </w:r>
      <w:r>
        <w:t xml:space="preserve">   budget    </w:t>
      </w:r>
      <w:r>
        <w:t xml:space="preserve">   opportunity cost    </w:t>
      </w:r>
      <w:r>
        <w:t xml:space="preserve">   financial literacy    </w:t>
      </w:r>
      <w:r>
        <w:t xml:space="preserve">   compound interest    </w:t>
      </w:r>
      <w:r>
        <w:t xml:space="preserve">   bank statement    </w:t>
      </w:r>
      <w:r>
        <w:t xml:space="preserve">   interest    </w:t>
      </w:r>
      <w:r>
        <w:t xml:space="preserve">   check    </w:t>
      </w:r>
      <w:r>
        <w:t xml:space="preserve">   signature card    </w:t>
      </w:r>
      <w:r>
        <w:t xml:space="preserve">   bank reconciliation    </w:t>
      </w:r>
      <w:r>
        <w:t xml:space="preserve">   payee    </w:t>
      </w:r>
      <w:r>
        <w:t xml:space="preserve">   endorsement    </w:t>
      </w:r>
      <w:r>
        <w:t xml:space="preserve">   overdraft    </w:t>
      </w:r>
      <w:r>
        <w:t xml:space="preserve">   deposit    </w:t>
      </w:r>
      <w:r>
        <w:t xml:space="preserve">   outstanding check    </w:t>
      </w:r>
      <w:r>
        <w:t xml:space="preserve">   service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Personal Finance</dc:title>
  <dcterms:created xsi:type="dcterms:W3CDTF">2021-10-11T05:56:36Z</dcterms:created>
  <dcterms:modified xsi:type="dcterms:W3CDTF">2021-10-11T05:56:36Z</dcterms:modified>
</cp:coreProperties>
</file>