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and 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Short term goal    </w:t>
      </w:r>
      <w:r>
        <w:t xml:space="preserve">   Medium term goal    </w:t>
      </w:r>
      <w:r>
        <w:t xml:space="preserve">   Long term goal    </w:t>
      </w:r>
      <w:r>
        <w:t xml:space="preserve">   Career plan    </w:t>
      </w:r>
      <w:r>
        <w:t xml:space="preserve">   Career goal    </w:t>
      </w:r>
      <w:r>
        <w:t xml:space="preserve">   Goal    </w:t>
      </w:r>
      <w:r>
        <w:t xml:space="preserve">   Career evalution    </w:t>
      </w:r>
      <w:r>
        <w:t xml:space="preserve">   Personal career profile    </w:t>
      </w:r>
      <w:r>
        <w:t xml:space="preserve">   Decision making    </w:t>
      </w:r>
      <w:r>
        <w:t xml:space="preserve">   Tentative    </w:t>
      </w:r>
      <w:r>
        <w:t xml:space="preserve">   Decision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and personal finance</dc:title>
  <dcterms:created xsi:type="dcterms:W3CDTF">2021-10-11T05:56:26Z</dcterms:created>
  <dcterms:modified xsi:type="dcterms:W3CDTF">2021-10-11T05:56:26Z</dcterms:modified>
</cp:coreProperties>
</file>