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Economy vocabulary continued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Free Economies    </w:t>
      </w:r>
      <w:r>
        <w:t xml:space="preserve">   Free Trade Zone    </w:t>
      </w:r>
      <w:r>
        <w:t xml:space="preserve">   Scarcity    </w:t>
      </w:r>
      <w:r>
        <w:t xml:space="preserve">   Physical Capital    </w:t>
      </w:r>
      <w:r>
        <w:t xml:space="preserve">   Embargo    </w:t>
      </w:r>
      <w:r>
        <w:t xml:space="preserve">   Law of Supply and Demand    </w:t>
      </w:r>
      <w:r>
        <w:t xml:space="preserve">   Human Capital    </w:t>
      </w:r>
      <w:r>
        <w:t xml:space="preserve">   Quota    </w:t>
      </w:r>
      <w:r>
        <w:t xml:space="preserve">   Supply    </w:t>
      </w:r>
      <w:r>
        <w:t xml:space="preserve">   Demand    </w:t>
      </w:r>
      <w:r>
        <w:t xml:space="preserve">   Trade barriers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Economy vocabulary continued word search</dc:title>
  <dcterms:created xsi:type="dcterms:W3CDTF">2021-10-11T05:57:23Z</dcterms:created>
  <dcterms:modified xsi:type="dcterms:W3CDTF">2021-10-11T05:57:23Z</dcterms:modified>
</cp:coreProperties>
</file>