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Ecosistema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artificial    </w:t>
      </w:r>
      <w:r>
        <w:t xml:space="preserve">   forestal    </w:t>
      </w:r>
      <w:r>
        <w:t xml:space="preserve">   montansono    </w:t>
      </w:r>
      <w:r>
        <w:t xml:space="preserve">   desertico    </w:t>
      </w:r>
      <w:r>
        <w:t xml:space="preserve">   agua de dulce    </w:t>
      </w:r>
      <w:r>
        <w:t xml:space="preserve">   marino    </w:t>
      </w:r>
      <w:r>
        <w:t xml:space="preserve">   red alimentaria    </w:t>
      </w:r>
      <w:r>
        <w:t xml:space="preserve">   la cadena de alimentaria    </w:t>
      </w:r>
      <w:r>
        <w:t xml:space="preserve">   biotico    </w:t>
      </w:r>
      <w:r>
        <w:t xml:space="preserve">   abiotico    </w:t>
      </w:r>
      <w:r>
        <w:t xml:space="preserve">   ecosistema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Ecosistema</dc:title>
  <dcterms:created xsi:type="dcterms:W3CDTF">2021-10-11T05:58:28Z</dcterms:created>
  <dcterms:modified xsi:type="dcterms:W3CDTF">2021-10-11T05:58:28Z</dcterms:modified>
</cp:coreProperties>
</file>