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predator    </w:t>
      </w:r>
      <w:r>
        <w:t xml:space="preserve">   balance    </w:t>
      </w:r>
      <w:r>
        <w:t xml:space="preserve">   reproduce    </w:t>
      </w:r>
      <w:r>
        <w:t xml:space="preserve">   immobile    </w:t>
      </w:r>
      <w:r>
        <w:t xml:space="preserve">   age structure    </w:t>
      </w:r>
      <w:r>
        <w:t xml:space="preserve">   growth rate    </w:t>
      </w:r>
      <w:r>
        <w:t xml:space="preserve">   dispersion    </w:t>
      </w:r>
      <w:r>
        <w:t xml:space="preserve">   density    </w:t>
      </w:r>
      <w:r>
        <w:t xml:space="preserve">   homeostasis    </w:t>
      </w:r>
      <w:r>
        <w:t xml:space="preserve">   cell    </w:t>
      </w:r>
      <w:r>
        <w:t xml:space="preserve">   distribution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Search</dc:title>
  <dcterms:created xsi:type="dcterms:W3CDTF">2021-10-11T05:58:12Z</dcterms:created>
  <dcterms:modified xsi:type="dcterms:W3CDTF">2021-10-11T05:58:12Z</dcterms:modified>
</cp:coreProperties>
</file>