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decomposer    </w:t>
      </w:r>
      <w:r>
        <w:t xml:space="preserve">   chlorophyll    </w:t>
      </w:r>
      <w:r>
        <w:t xml:space="preserve">   energy    </w:t>
      </w:r>
      <w:r>
        <w:t xml:space="preserve">   trophic level    </w:t>
      </w:r>
      <w:r>
        <w:t xml:space="preserve">   Photosynthesis    </w:t>
      </w:r>
      <w:r>
        <w:t xml:space="preserve">   Food chain    </w:t>
      </w:r>
      <w:r>
        <w:t xml:space="preserve">   Food Web    </w:t>
      </w:r>
      <w:r>
        <w:t xml:space="preserve">   Consumer    </w:t>
      </w:r>
      <w:r>
        <w:t xml:space="preserve">   Producer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2021-10-11T05:57:58Z</dcterms:created>
  <dcterms:modified xsi:type="dcterms:W3CDTF">2021-10-11T05:57:58Z</dcterms:modified>
</cp:coreProperties>
</file>