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Educanese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Superintendent    </w:t>
      </w:r>
      <w:r>
        <w:t xml:space="preserve">   Withitness    </w:t>
      </w:r>
      <w:r>
        <w:t xml:space="preserve">   Looping    </w:t>
      </w:r>
      <w:r>
        <w:t xml:space="preserve">   Team Teaching    </w:t>
      </w:r>
      <w:r>
        <w:t xml:space="preserve">   Tracking    </w:t>
      </w:r>
      <w:r>
        <w:t xml:space="preserve">   Reading Coach    </w:t>
      </w:r>
      <w:r>
        <w:t xml:space="preserve">   ESL    </w:t>
      </w:r>
      <w:r>
        <w:t xml:space="preserve">   Certified Employee    </w:t>
      </w:r>
      <w:r>
        <w:t xml:space="preserve">   Block Schedule    </w:t>
      </w:r>
      <w:r>
        <w:t xml:space="preserve">   Quarter    </w:t>
      </w:r>
      <w:r>
        <w:t xml:space="preserve">   Benchmark    </w:t>
      </w:r>
      <w:r>
        <w:t xml:space="preserve">   Proficiency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Educanese Terms</dc:title>
  <dcterms:created xsi:type="dcterms:W3CDTF">2021-10-11T06:00:10Z</dcterms:created>
  <dcterms:modified xsi:type="dcterms:W3CDTF">2021-10-11T06:00:10Z</dcterms:modified>
</cp:coreProperties>
</file>