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and 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HS/EHS Mental Health Services are addressed through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 Health (S/E)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Completed by the Teacher, before a child attends, so the Teacher can get to know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Health (S/E) concerns monitoring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Ongoing throughout the year. Connected to each objective and used during checkpoints.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have challenging behaviors you need to complete this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HS Disability Services are addressed through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Completed during the 1st home visit, so the Teacher can get to know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Developmental concerns monitoring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2x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HS/EHS mental health (S/E) referral is made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EHS developmental referral is made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TS-GOLD Checkpoints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tell the 'story' prior to a referral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Developmental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 assessment that is completed when and ECD 10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HS developmental referral is made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EHS Disability Services are addressed through an</w:t>
            </w:r>
          </w:p>
        </w:tc>
      </w:tr>
    </w:tbl>
    <w:p>
      <w:pPr>
        <w:pStyle w:val="WordBankLarge"/>
      </w:pPr>
      <w:r>
        <w:t xml:space="preserve">   Parent teacher conferences    </w:t>
      </w:r>
      <w:r>
        <w:t xml:space="preserve">   Mental Health Consultant    </w:t>
      </w:r>
      <w:r>
        <w:t xml:space="preserve">   School District    </w:t>
      </w:r>
      <w:r>
        <w:t xml:space="preserve">   Observations    </w:t>
      </w:r>
      <w:r>
        <w:t xml:space="preserve">   Monitoring    </w:t>
      </w:r>
      <w:r>
        <w:t xml:space="preserve">   ECD 10    </w:t>
      </w:r>
      <w:r>
        <w:t xml:space="preserve">   Ongoing Assessment    </w:t>
      </w:r>
      <w:r>
        <w:t xml:space="preserve">   ECD 9    </w:t>
      </w:r>
      <w:r>
        <w:t xml:space="preserve">   ASQ SE    </w:t>
      </w:r>
      <w:r>
        <w:t xml:space="preserve">   ASQ 3    </w:t>
      </w:r>
      <w:r>
        <w:t xml:space="preserve">   Birth to 3    </w:t>
      </w:r>
      <w:r>
        <w:t xml:space="preserve">   Home Visit    </w:t>
      </w:r>
      <w:r>
        <w:t xml:space="preserve">   Screenings    </w:t>
      </w:r>
      <w:r>
        <w:t xml:space="preserve">   IEP    </w:t>
      </w:r>
      <w:r>
        <w:t xml:space="preserve">   IFSP    </w:t>
      </w:r>
      <w:r>
        <w:t xml:space="preserve">   Mental Health Service Plan    </w:t>
      </w:r>
      <w:r>
        <w:t xml:space="preserve">   ECD 10    </w:t>
      </w:r>
      <w:r>
        <w:t xml:space="preserve">   DECA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Child Development</dc:title>
  <dcterms:created xsi:type="dcterms:W3CDTF">2021-10-11T06:00:15Z</dcterms:created>
  <dcterms:modified xsi:type="dcterms:W3CDTF">2021-10-11T06:00:15Z</dcterms:modified>
</cp:coreProperties>
</file>