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for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Goldfish    </w:t>
      </w:r>
      <w:r>
        <w:t xml:space="preserve">   Genius    </w:t>
      </w:r>
      <w:r>
        <w:t xml:space="preserve">   Shakespeare    </w:t>
      </w:r>
      <w:r>
        <w:t xml:space="preserve">   Fly    </w:t>
      </w:r>
      <w:r>
        <w:t xml:space="preserve">   Squash    </w:t>
      </w:r>
      <w:r>
        <w:t xml:space="preserve">   Boredom    </w:t>
      </w:r>
      <w:r>
        <w:t xml:space="preserve">   God    </w:t>
      </w:r>
      <w:r>
        <w:t xml:space="preserve">   Ignored    </w:t>
      </w:r>
      <w:r>
        <w:t xml:space="preserve">   Kill    </w:t>
      </w:r>
      <w:r>
        <w:t xml:space="preserve">   Leisure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for Leisure</dc:title>
  <dcterms:created xsi:type="dcterms:W3CDTF">2021-10-11T06:00:36Z</dcterms:created>
  <dcterms:modified xsi:type="dcterms:W3CDTF">2021-10-11T06:00:36Z</dcterms:modified>
</cp:coreProperties>
</file>