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Educational and Career Exploration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postsecondary school where a student might receive a bachelor’s degree, master’s, or doctoral degree in a specific discipline.</w:t>
            </w:r>
          </w:p>
          <w:p>
            <w:pPr>
              <w:keepLines/>
              <w:pStyle w:val="CluesTiny"/>
            </w:pPr>
            <w:r>
              <w:rPr>
                <w:b w:val="true"/>
                <w:bCs w:val="true"/>
              </w:rPr>
              <w:t xml:space="preserve">2. </w:t>
            </w:r>
            <w:r>
              <w:t xml:space="preserve">A pathway, which a student selects in high school.</w:t>
            </w:r>
          </w:p>
          <w:p>
            <w:pPr>
              <w:keepLines/>
              <w:pStyle w:val="CluesTiny"/>
            </w:pPr>
            <w:r>
              <w:rPr>
                <w:b w:val="true"/>
                <w:bCs w:val="true"/>
              </w:rPr>
              <w:t xml:space="preserve">6. </w:t>
            </w:r>
            <w:r>
              <w:t xml:space="preserve">A contribution of free labor, usually to a non-profit organization.</w:t>
            </w:r>
          </w:p>
          <w:p>
            <w:pPr>
              <w:keepLines/>
              <w:pStyle w:val="CluesTiny"/>
            </w:pPr>
            <w:r>
              <w:rPr>
                <w:b w:val="true"/>
                <w:bCs w:val="true"/>
              </w:rPr>
              <w:t xml:space="preserve">13. </w:t>
            </w:r>
            <w:r>
              <w:t xml:space="preserve">End-of- course assessment.</w:t>
            </w:r>
          </w:p>
          <w:p>
            <w:pPr>
              <w:keepLines/>
              <w:pStyle w:val="CluesTiny"/>
            </w:pPr>
            <w:r>
              <w:rPr>
                <w:b w:val="true"/>
                <w:bCs w:val="true"/>
              </w:rPr>
              <w:t xml:space="preserve">18. </w:t>
            </w:r>
            <w:r>
              <w:t xml:space="preserve">A purpose/objective.</w:t>
            </w:r>
          </w:p>
          <w:p>
            <w:pPr>
              <w:keepLines/>
              <w:pStyle w:val="CluesTiny"/>
            </w:pPr>
            <w:r>
              <w:rPr>
                <w:b w:val="true"/>
                <w:bCs w:val="true"/>
              </w:rPr>
              <w:t xml:space="preserve">19. </w:t>
            </w:r>
            <w:r>
              <w:t xml:space="preserve">Scholastic Aptitude Test – a test that measures the critical thinking mathematical, reasoning, and writing skills students need to do college-level work.</w:t>
            </w:r>
          </w:p>
          <w:p>
            <w:pPr>
              <w:keepLines/>
              <w:pStyle w:val="CluesTiny"/>
            </w:pPr>
            <w:r>
              <w:rPr>
                <w:b w:val="true"/>
                <w:bCs w:val="true"/>
              </w:rPr>
              <w:t xml:space="preserve">20. </w:t>
            </w:r>
            <w:r>
              <w:t xml:space="preserve">Practices used to prepare for learning and assessment of subject matter.</w:t>
            </w:r>
          </w:p>
          <w:p>
            <w:pPr>
              <w:keepLines/>
              <w:pStyle w:val="CluesTiny"/>
            </w:pPr>
            <w:r>
              <w:rPr>
                <w:b w:val="true"/>
                <w:bCs w:val="true"/>
              </w:rPr>
              <w:t xml:space="preserve">21. </w:t>
            </w:r>
            <w:r>
              <w:t xml:space="preserve">Preliminary Scholastic Aptitude Test: A practice test that measures the critical thinking, mathematical reasoning, and writing skills that students need to do college-level work.</w:t>
            </w:r>
          </w:p>
          <w:p>
            <w:pPr>
              <w:keepLines/>
              <w:pStyle w:val="CluesTiny"/>
            </w:pPr>
            <w:r>
              <w:rPr>
                <w:b w:val="true"/>
                <w:bCs w:val="true"/>
              </w:rPr>
              <w:t xml:space="preserve">23. </w:t>
            </w:r>
            <w:r>
              <w:t xml:space="preserve">Allows the student the opportunity to observe and participate in activities related to a career field; supervised by school personnel and related to the student’s career choice. (May be paid or unpaid)</w:t>
            </w:r>
          </w:p>
          <w:p>
            <w:pPr>
              <w:keepLines/>
              <w:pStyle w:val="CluesTiny"/>
            </w:pPr>
            <w:r>
              <w:rPr>
                <w:b w:val="true"/>
                <w:bCs w:val="true"/>
              </w:rPr>
              <w:t xml:space="preserve">25. </w:t>
            </w:r>
            <w:r>
              <w:t xml:space="preserve">Special skills may be developed through educational programs in the armed services.</w:t>
            </w:r>
          </w:p>
          <w:p>
            <w:pPr>
              <w:keepLines/>
              <w:pStyle w:val="CluesTiny"/>
            </w:pPr>
            <w:r>
              <w:rPr>
                <w:b w:val="true"/>
                <w:bCs w:val="true"/>
              </w:rPr>
              <w:t xml:space="preserve">27. </w:t>
            </w:r>
            <w:r>
              <w:t xml:space="preserve">Achieved after completion of a curriculum meeting the demands of a 4- year college program.</w:t>
            </w:r>
          </w:p>
          <w:p>
            <w:pPr>
              <w:keepLines/>
              <w:pStyle w:val="CluesTiny"/>
            </w:pPr>
            <w:r>
              <w:rPr>
                <w:b w:val="true"/>
                <w:bCs w:val="true"/>
              </w:rPr>
              <w:t xml:space="preserve">28. </w:t>
            </w:r>
            <w:r>
              <w:t xml:space="preserve">An academic record; an official record of grades earned during a high school career.</w:t>
            </w:r>
          </w:p>
          <w:p>
            <w:pPr>
              <w:keepLines/>
              <w:pStyle w:val="CluesTiny"/>
            </w:pPr>
            <w:r>
              <w:rPr>
                <w:b w:val="true"/>
                <w:bCs w:val="true"/>
              </w:rPr>
              <w:t xml:space="preserve">29. </w:t>
            </w:r>
            <w:r>
              <w:t xml:space="preserve">A privately owned school that operates for profit for those seeking vocational training.</w:t>
            </w:r>
          </w:p>
        </w:tc>
        <w:tc>
          <w:p>
            <w:pPr>
              <w:pStyle w:val="CluesTiny"/>
            </w:pPr>
            <w:r>
              <w:rPr>
                <w:b w:val="true"/>
                <w:bCs w:val="true"/>
              </w:rPr>
              <w:t xml:space="preserve">Down</w:t>
            </w:r>
          </w:p>
          <w:p>
            <w:pPr>
              <w:keepLines/>
              <w:pStyle w:val="CluesTiny"/>
            </w:pPr>
            <w:r>
              <w:rPr>
                <w:b w:val="true"/>
                <w:bCs w:val="true"/>
              </w:rPr>
              <w:t xml:space="preserve">3. </w:t>
            </w:r>
            <w:r>
              <w:t xml:space="preserve">(CTSO-Career and Technical Student Organization) Vocational student organization; nonprofit, national organization with state and local chapters that exist to develop leadership skills and good citizenship among members; each organization is composed of vocational students interested in a specific occupational area.</w:t>
            </w:r>
          </w:p>
          <w:p>
            <w:pPr>
              <w:keepLines/>
              <w:pStyle w:val="CluesTiny"/>
            </w:pPr>
            <w:r>
              <w:rPr>
                <w:b w:val="true"/>
                <w:bCs w:val="true"/>
              </w:rPr>
              <w:t xml:space="preserve">4. </w:t>
            </w:r>
            <w:r>
              <w:t xml:space="preserve">Paid employment that is not supervised by school personnel; may or may not be related to the student’s career choice.</w:t>
            </w:r>
          </w:p>
          <w:p>
            <w:pPr>
              <w:keepLines/>
              <w:pStyle w:val="CluesTiny"/>
            </w:pPr>
            <w:r>
              <w:rPr>
                <w:b w:val="true"/>
                <w:bCs w:val="true"/>
              </w:rPr>
              <w:t xml:space="preserve">5. </w:t>
            </w:r>
            <w:r>
              <w:t xml:space="preserve">Practices used to prepare for learning and assessment of subject matter.</w:t>
            </w:r>
          </w:p>
          <w:p>
            <w:pPr>
              <w:keepLines/>
              <w:pStyle w:val="CluesTiny"/>
            </w:pPr>
            <w:r>
              <w:rPr>
                <w:b w:val="true"/>
                <w:bCs w:val="true"/>
              </w:rPr>
              <w:t xml:space="preserve">7. </w:t>
            </w:r>
            <w:r>
              <w:t xml:space="preserve">Education and training provided by an employer that usually takes place at a work site.</w:t>
            </w:r>
          </w:p>
          <w:p>
            <w:pPr>
              <w:keepLines/>
              <w:pStyle w:val="CluesTiny"/>
            </w:pPr>
            <w:r>
              <w:rPr>
                <w:b w:val="true"/>
                <w:bCs w:val="true"/>
              </w:rPr>
              <w:t xml:space="preserve">8. </w:t>
            </w:r>
            <w:r>
              <w:t xml:space="preserve">A trainee engages in learning an occupation under the guidance and direction of a skilled worker; a 3-4 year training program on-the- job training with related technical instruction.</w:t>
            </w:r>
          </w:p>
          <w:p>
            <w:pPr>
              <w:keepLines/>
              <w:pStyle w:val="CluesTiny"/>
            </w:pPr>
            <w:r>
              <w:rPr>
                <w:b w:val="true"/>
                <w:bCs w:val="true"/>
              </w:rPr>
              <w:t xml:space="preserve">9. </w:t>
            </w:r>
            <w:r>
              <w:t xml:space="preserve">Paid employment with an educational component provided in a career-technical class and supervised by school personnel.</w:t>
            </w:r>
          </w:p>
          <w:p>
            <w:pPr>
              <w:keepLines/>
              <w:pStyle w:val="CluesTiny"/>
            </w:pPr>
            <w:r>
              <w:rPr>
                <w:b w:val="true"/>
                <w:bCs w:val="true"/>
              </w:rPr>
              <w:t xml:space="preserve">10. </w:t>
            </w:r>
            <w:r>
              <w:t xml:space="preserve">Vocational Competency Achievement Tracking System is a competency-based instructional management system that focuses on the individual student and tracks his/her achievement in relation to a predetermined set of core competencies.</w:t>
            </w:r>
          </w:p>
          <w:p>
            <w:pPr>
              <w:keepLines/>
              <w:pStyle w:val="CluesTiny"/>
            </w:pPr>
            <w:r>
              <w:rPr>
                <w:b w:val="true"/>
                <w:bCs w:val="true"/>
              </w:rPr>
              <w:t xml:space="preserve">11. </w:t>
            </w:r>
            <w:r>
              <w:t xml:space="preserve">A certified, experienced, skilled craftsperson that has successfully completed an apprenticeship program.</w:t>
            </w:r>
          </w:p>
          <w:p>
            <w:pPr>
              <w:keepLines/>
              <w:pStyle w:val="CluesTiny"/>
            </w:pPr>
            <w:r>
              <w:rPr>
                <w:b w:val="true"/>
                <w:bCs w:val="true"/>
              </w:rPr>
              <w:t xml:space="preserve">12. </w:t>
            </w:r>
            <w:r>
              <w:t xml:space="preserve">A short-term experience that allows the student to follow an experienced worker and see the day-to- day activities of a particular career.</w:t>
            </w:r>
          </w:p>
          <w:p>
            <w:pPr>
              <w:keepLines/>
              <w:pStyle w:val="CluesTiny"/>
            </w:pPr>
            <w:r>
              <w:rPr>
                <w:b w:val="true"/>
                <w:bCs w:val="true"/>
              </w:rPr>
              <w:t xml:space="preserve">14. </w:t>
            </w:r>
            <w:r>
              <w:t xml:space="preserve">Advising, Placement, and Retention System – an assessment-advising program designed to identify the basic skill levels of students as they enter two-year institutions.</w:t>
            </w:r>
          </w:p>
          <w:p>
            <w:pPr>
              <w:keepLines/>
              <w:pStyle w:val="CluesTiny"/>
            </w:pPr>
            <w:r>
              <w:rPr>
                <w:b w:val="true"/>
                <w:bCs w:val="true"/>
              </w:rPr>
              <w:t xml:space="preserve">15. </w:t>
            </w:r>
            <w:r>
              <w:t xml:space="preserve">An advanced 2-year program completed after attainment of a bachelor’s degree.</w:t>
            </w:r>
          </w:p>
          <w:p>
            <w:pPr>
              <w:keepLines/>
              <w:pStyle w:val="CluesTiny"/>
            </w:pPr>
            <w:r>
              <w:rPr>
                <w:b w:val="true"/>
                <w:bCs w:val="true"/>
              </w:rPr>
              <w:t xml:space="preserve">16. </w:t>
            </w:r>
            <w:r>
              <w:t xml:space="preserve">Type of college with up to 2-year programs leading to certificates, diplomas, or associate degrees.</w:t>
            </w:r>
          </w:p>
          <w:p>
            <w:pPr>
              <w:keepLines/>
              <w:pStyle w:val="CluesTiny"/>
            </w:pPr>
            <w:r>
              <w:rPr>
                <w:b w:val="true"/>
                <w:bCs w:val="true"/>
              </w:rPr>
              <w:t xml:space="preserve">17. </w:t>
            </w:r>
            <w:r>
              <w:t xml:space="preserve">Armed Services Vocational Aptitude Battery – is a test developed and maintained by the United States Department of Defense.</w:t>
            </w:r>
          </w:p>
          <w:p>
            <w:pPr>
              <w:keepLines/>
              <w:pStyle w:val="CluesTiny"/>
            </w:pPr>
            <w:r>
              <w:rPr>
                <w:b w:val="true"/>
                <w:bCs w:val="true"/>
              </w:rPr>
              <w:t xml:space="preserve">22. </w:t>
            </w:r>
            <w:r>
              <w:t xml:space="preserve">Education after high school.</w:t>
            </w:r>
          </w:p>
          <w:p>
            <w:pPr>
              <w:keepLines/>
              <w:pStyle w:val="CluesTiny"/>
            </w:pPr>
            <w:r>
              <w:rPr>
                <w:b w:val="true"/>
                <w:bCs w:val="true"/>
              </w:rPr>
              <w:t xml:space="preserve">24. </w:t>
            </w:r>
            <w:r>
              <w:t xml:space="preserve">A written statement that is accepted as proof of certain facts; often relating to the attainment of specific skills.</w:t>
            </w:r>
          </w:p>
          <w:p>
            <w:pPr>
              <w:keepLines/>
              <w:pStyle w:val="CluesTiny"/>
            </w:pPr>
            <w:r>
              <w:rPr>
                <w:b w:val="true"/>
                <w:bCs w:val="true"/>
              </w:rPr>
              <w:t xml:space="preserve">26. </w:t>
            </w:r>
            <w:r>
              <w:t xml:space="preserve">Postsecondary career, educational and financial planning site; provides comprehensive information in a web-based format of middle and high school students, parents, and counselors. This site includes comparative information about all of North Carolina’s two and four year postsecondary institutions, financial aid, and application services. This program is a partnership among the University of North Carolina General Administration, the College Foundation of North Carolina, and the State Educational Assistance Authority.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and Career Exploration</dc:title>
  <dcterms:created xsi:type="dcterms:W3CDTF">2021-10-11T05:59:18Z</dcterms:created>
  <dcterms:modified xsi:type="dcterms:W3CDTF">2021-10-11T05:59:18Z</dcterms:modified>
</cp:coreProperties>
</file>