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consequences    </w:t>
      </w:r>
      <w:r>
        <w:t xml:space="preserve">   investigate    </w:t>
      </w:r>
      <w:r>
        <w:t xml:space="preserve">   solutions    </w:t>
      </w:r>
      <w:r>
        <w:t xml:space="preserve">   review    </w:t>
      </w:r>
      <w:r>
        <w:t xml:space="preserve">   take action    </w:t>
      </w:r>
      <w:r>
        <w:t xml:space="preserve">   choose    </w:t>
      </w:r>
      <w:r>
        <w:t xml:space="preserve">   weigh evidence    </w:t>
      </w:r>
      <w:r>
        <w:t xml:space="preserve">   identify alternatives    </w:t>
      </w:r>
      <w:r>
        <w:t xml:space="preserve">   gater information    </w:t>
      </w:r>
      <w:r>
        <w:t xml:space="preserve">   identify goal    </w:t>
      </w:r>
      <w:r>
        <w:t xml:space="preserve">   systematic process    </w:t>
      </w:r>
      <w:r>
        <w:t xml:space="preserve">   effective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Decision Making</dc:title>
  <dcterms:created xsi:type="dcterms:W3CDTF">2021-10-11T05:59:57Z</dcterms:created>
  <dcterms:modified xsi:type="dcterms:W3CDTF">2021-10-11T05:59:57Z</dcterms:modified>
</cp:coreProperties>
</file>